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深圳市促进科技创新知识产权保护专项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资金资助申请指南（暂行）</w:t>
      </w:r>
    </w:p>
    <w:bookmarkEnd w:id="0"/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Cs w:val="21"/>
        </w:rPr>
      </w:pPr>
    </w:p>
    <w:p>
      <w:pPr>
        <w:numPr>
          <w:ilvl w:val="0"/>
          <w:numId w:val="1"/>
        </w:num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提交申请材料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仔细阅读了解《深圳市促进科技创新知识产权保护专项资金资助操作规程（暂行）》的有关规定，按照规定准备好符合条件的申请材料，申请材料应当齐全、完整、真实、准确。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申请人将整套申请材料整理成一个电子文件（pdf格式），扫描内容须清晰不影响阅读，将该电子文件交到申报项目受理人，申请人的联系方式以申请表内容为准，请确保准确、有效。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申请人申报的项目内容为知识产权维权事项的，其维权事项应为完成状态，并且完成日应为申请之日起2年内的。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深圳市知识产权局将对电子申请材料进行受理前形式检查，发现存在明显不符合《操作规程》有关规定情形的，将通知申请人在指定期限内补正。指定补正期限届满，申请人未按要求补正的，视为放弃当次申请。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知识产权局对通过电子申请材料受理前形式检查的申请人，将通知申请人正式提交整套申请材料，包括：纸质申请材料（盖公章、骑缝章，一式五份，A4规格双面打印，页面下方编印连续页码，装订成册）、相应电子申请文件（一个pdf文件，内容页码顺序与纸质申请材料内页顺序完全一致，扫描内容须清晰不影响阅读）和有关原件。上述整套申请材料请提交至深圳市知识产权局知识产权保护处核验（地址：</w:t>
      </w:r>
      <w:r>
        <w:rPr>
          <w:rFonts w:hint="eastAsia" w:ascii="仿宋_GB2312" w:hAnsi="华文仿宋" w:eastAsia="仿宋_GB2312"/>
          <w:sz w:val="32"/>
          <w:szCs w:val="32"/>
        </w:rPr>
        <w:t>深圳市福田区八卦三路荣生大厦213室</w:t>
      </w:r>
      <w:r>
        <w:rPr>
          <w:rFonts w:hint="eastAsia" w:ascii="仿宋_GB2312" w:hAnsi="宋体" w:eastAsia="仿宋_GB2312"/>
          <w:sz w:val="32"/>
          <w:szCs w:val="32"/>
        </w:rPr>
        <w:t>）。有关原件经核对一致后，当场交还申请人。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资助受理咨询电话： 83699191，提交申请材料及原件核验地址：深圳市福田区八卦三路荣生大厦213室。交通信息：公共汽车八卦岭社康中心，地铁9号线红岭北A出口。</w:t>
      </w:r>
    </w:p>
    <w:p>
      <w:pPr>
        <w:numPr>
          <w:ilvl w:val="0"/>
          <w:numId w:val="1"/>
        </w:num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资助查询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登陆深圳市知识产权局网站（http://www.szscjg.gov.cn/），在“站内搜索”栏中填写资助申请人名称查询审核结果，或者适时留意深圳市知识产权局网站所发布的有关通知。</w:t>
      </w:r>
    </w:p>
    <w:p>
      <w:pPr>
        <w:numPr>
          <w:ilvl w:val="0"/>
          <w:numId w:val="1"/>
        </w:num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领取资助款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申请人按照深圳市知识产权局通知要求及时办理领款手续。领款注意事项包括：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申请人须提供开户行证明及收款收据（盖财务章），付款单位注明为“深圳市市场和质量监督管理委员会”；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发放资助款实行网上拨付，请领取资助的单位提交开户行证明和收款收据前仔细核查相关信息，确保准确，以便及时、正常拨付。因提供信息有误导致不能及时拨付有关款项，或者有关款项被视为放弃，或者有关款项被财政部门收回的，由信息提供方负全部责任。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项目受理及审核时间：项目自征集通知公布之日起开始受理，2018年5月15日为受理截止期。2018年5月15日-2018年6月20日为初审、现场考察及专家评审期。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项目联系人：林娜，联系电话： 83699191。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 w:line="700" w:lineRule="exact"/>
        <w:rPr>
          <w:rFonts w:ascii="宋体" w:hAnsi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E01"/>
    <w:multiLevelType w:val="multilevel"/>
    <w:tmpl w:val="17973E01"/>
    <w:lvl w:ilvl="0" w:tentative="0">
      <w:start w:val="1"/>
      <w:numFmt w:val="japaneseCounting"/>
      <w:lvlText w:val="（%1）"/>
      <w:lvlJc w:val="left"/>
      <w:pPr>
        <w:ind w:left="2275" w:hanging="1635"/>
      </w:pPr>
      <w:rPr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997A07"/>
    <w:multiLevelType w:val="multilevel"/>
    <w:tmpl w:val="56997A07"/>
    <w:lvl w:ilvl="0" w:tentative="0">
      <w:start w:val="1"/>
      <w:numFmt w:val="japaneseCounting"/>
      <w:lvlText w:val="%1、"/>
      <w:lvlJc w:val="left"/>
      <w:pPr>
        <w:ind w:left="136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836"/>
    <w:rsid w:val="005C1780"/>
    <w:rsid w:val="006E0855"/>
    <w:rsid w:val="0076308F"/>
    <w:rsid w:val="0087094A"/>
    <w:rsid w:val="00D03836"/>
    <w:rsid w:val="2F5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919</Characters>
  <Lines>7</Lines>
  <Paragraphs>2</Paragraphs>
  <TotalTime>2</TotalTime>
  <ScaleCrop>false</ScaleCrop>
  <LinksUpToDate>false</LinksUpToDate>
  <CharactersWithSpaces>1078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2018-04-08T09:02:00Z</dcterms:created>
  <dc:creator>侯雯婷</dc:creator>
  <cp:lastModifiedBy>Administrator</cp:lastModifiedBy>
  <dcterms:modified xsi:type="dcterms:W3CDTF">2018-08-13T08:09:53Z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